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7D5" w:rsidRDefault="00C847D5" w:rsidP="00C847D5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Theme="minorHAnsi" w:eastAsiaTheme="minorHAnsi" w:hAnsiTheme="minorHAnsi" w:cstheme="minorBidi"/>
        </w:rPr>
        <w:br w:type="page"/>
      </w:r>
      <w:r w:rsidRPr="00E93117">
        <w:rPr>
          <w:rFonts w:ascii="Times New Roman" w:hAnsi="Times New Roman"/>
          <w:b/>
          <w:sz w:val="32"/>
          <w:szCs w:val="32"/>
        </w:rPr>
        <w:lastRenderedPageBreak/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общеобразовательное учреждение </w:t>
      </w:r>
    </w:p>
    <w:p w:rsidR="00C847D5" w:rsidRPr="00E93117" w:rsidRDefault="00C847D5" w:rsidP="00C847D5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C847D5" w:rsidRPr="00E93117" w:rsidRDefault="00C847D5" w:rsidP="00C847D5">
      <w:pPr>
        <w:pStyle w:val="a6"/>
        <w:rPr>
          <w:rFonts w:ascii="Times New Roman" w:hAnsi="Times New Roman"/>
        </w:rPr>
      </w:pPr>
    </w:p>
    <w:p w:rsidR="00C847D5" w:rsidRPr="00E93117" w:rsidRDefault="00C847D5" w:rsidP="00C847D5">
      <w:pPr>
        <w:pStyle w:val="a6"/>
        <w:rPr>
          <w:rFonts w:ascii="Times New Roman" w:hAnsi="Times New Roman"/>
        </w:rPr>
      </w:pPr>
    </w:p>
    <w:p w:rsidR="00C847D5" w:rsidRDefault="00C847D5" w:rsidP="00C847D5">
      <w:pPr>
        <w:pStyle w:val="a6"/>
        <w:rPr>
          <w:rFonts w:ascii="Times New Roman" w:hAnsi="Times New Roman"/>
          <w:sz w:val="24"/>
          <w:szCs w:val="24"/>
        </w:rPr>
      </w:pPr>
    </w:p>
    <w:p w:rsidR="00C847D5" w:rsidRPr="007073EF" w:rsidRDefault="00C847D5" w:rsidP="00C847D5">
      <w:pPr>
        <w:pStyle w:val="a6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7073EF">
        <w:rPr>
          <w:rFonts w:ascii="Times New Roman" w:hAnsi="Times New Roman"/>
          <w:sz w:val="24"/>
          <w:szCs w:val="24"/>
        </w:rPr>
        <w:t>СОГЛАСОВАНО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УТВЕРЖДАЮ»</w:t>
      </w:r>
    </w:p>
    <w:p w:rsidR="00C847D5" w:rsidRPr="007073EF" w:rsidRDefault="00C847D5" w:rsidP="00C847D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C847D5" w:rsidRPr="007073EF" w:rsidRDefault="00C847D5" w:rsidP="00C847D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совета         _______________</w:t>
      </w:r>
      <w:proofErr w:type="spellStart"/>
      <w:r>
        <w:rPr>
          <w:rFonts w:ascii="Times New Roman" w:hAnsi="Times New Roman"/>
          <w:sz w:val="24"/>
          <w:szCs w:val="24"/>
        </w:rPr>
        <w:t>Е.Г.Горбикова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Комсомольская СОШ</w:t>
      </w:r>
    </w:p>
    <w:p w:rsidR="00C847D5" w:rsidRDefault="00C847D5" w:rsidP="00C847D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C847D5" w:rsidRPr="007073EF" w:rsidRDefault="00C847D5" w:rsidP="00C847D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Комсомольская СОШ                       __________201</w:t>
      </w:r>
      <w:r w:rsidR="00CC16EF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________ </w:t>
      </w:r>
      <w:proofErr w:type="spellStart"/>
      <w:r>
        <w:rPr>
          <w:rFonts w:ascii="Times New Roman" w:hAnsi="Times New Roman"/>
          <w:sz w:val="24"/>
          <w:szCs w:val="24"/>
        </w:rPr>
        <w:t>Л.А.Лымарева</w:t>
      </w:r>
      <w:proofErr w:type="spellEnd"/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C847D5" w:rsidRPr="007073EF" w:rsidRDefault="00C847D5" w:rsidP="00C847D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 №                                                                                                Приказ от_____</w:t>
      </w:r>
    </w:p>
    <w:p w:rsidR="00C847D5" w:rsidRPr="007073EF" w:rsidRDefault="00C847D5" w:rsidP="00C847D5">
      <w:pPr>
        <w:pStyle w:val="a6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C847D5" w:rsidRPr="00885F74" w:rsidRDefault="00C847D5" w:rsidP="00C847D5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C847D5" w:rsidRDefault="00C847D5" w:rsidP="00C847D5">
      <w:pPr>
        <w:pStyle w:val="a6"/>
        <w:jc w:val="center"/>
        <w:rPr>
          <w:rFonts w:ascii="Times New Roman" w:hAnsi="Times New Roman"/>
          <w:b/>
          <w:sz w:val="36"/>
          <w:szCs w:val="36"/>
        </w:rPr>
      </w:pPr>
    </w:p>
    <w:p w:rsidR="00C847D5" w:rsidRPr="00E93117" w:rsidRDefault="00C847D5" w:rsidP="00C847D5">
      <w:pPr>
        <w:pStyle w:val="a6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C847D5" w:rsidRDefault="00C847D5" w:rsidP="00C847D5">
      <w:pPr>
        <w:pStyle w:val="a6"/>
        <w:rPr>
          <w:rFonts w:ascii="Times New Roman" w:hAnsi="Times New Roman"/>
          <w:sz w:val="32"/>
          <w:szCs w:val="32"/>
        </w:rPr>
      </w:pPr>
    </w:p>
    <w:p w:rsidR="00C847D5" w:rsidRDefault="00C847D5" w:rsidP="00C847D5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C847D5" w:rsidRPr="00D8620A" w:rsidRDefault="00C847D5" w:rsidP="00C847D5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АЛГЕБРЕ</w:t>
      </w:r>
    </w:p>
    <w:p w:rsidR="00C847D5" w:rsidRDefault="00C847D5" w:rsidP="00C847D5">
      <w:pPr>
        <w:pStyle w:val="a6"/>
        <w:rPr>
          <w:rFonts w:ascii="Times New Roman" w:hAnsi="Times New Roman"/>
          <w:sz w:val="32"/>
          <w:szCs w:val="32"/>
        </w:rPr>
      </w:pPr>
    </w:p>
    <w:p w:rsidR="00C847D5" w:rsidRPr="00E93117" w:rsidRDefault="00C847D5" w:rsidP="00C847D5">
      <w:pPr>
        <w:pStyle w:val="a6"/>
        <w:rPr>
          <w:rFonts w:ascii="Times New Roman" w:hAnsi="Times New Roman"/>
          <w:sz w:val="32"/>
          <w:szCs w:val="32"/>
        </w:rPr>
      </w:pPr>
    </w:p>
    <w:p w:rsidR="00C847D5" w:rsidRPr="00F37EB3" w:rsidRDefault="00C847D5" w:rsidP="00C847D5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Уровень  основного общего образования (класс)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</w:t>
      </w:r>
      <w:r w:rsidR="008D7933">
        <w:rPr>
          <w:rFonts w:ascii="Times New Roman" w:hAnsi="Times New Roman"/>
          <w:sz w:val="32"/>
          <w:szCs w:val="32"/>
        </w:rPr>
        <w:t>11</w:t>
      </w:r>
      <w:r w:rsidRPr="00F37EB3">
        <w:rPr>
          <w:rFonts w:ascii="Times New Roman" w:hAnsi="Times New Roman"/>
          <w:sz w:val="32"/>
          <w:szCs w:val="32"/>
        </w:rPr>
        <w:t xml:space="preserve">  класс</w:t>
      </w:r>
    </w:p>
    <w:p w:rsidR="00401FD1" w:rsidRDefault="00C847D5" w:rsidP="00C847D5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 xml:space="preserve">Количество часов  </w:t>
      </w:r>
    </w:p>
    <w:p w:rsidR="00401FD1" w:rsidRDefault="00401FD1" w:rsidP="00C847D5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По плану: 102</w:t>
      </w:r>
    </w:p>
    <w:p w:rsidR="00C847D5" w:rsidRPr="00F37EB3" w:rsidRDefault="00401FD1" w:rsidP="00C847D5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Фактических: 98</w:t>
      </w:r>
      <w:r w:rsidR="00C847D5" w:rsidRPr="00F37EB3">
        <w:rPr>
          <w:rFonts w:ascii="Times New Roman" w:hAnsi="Times New Roman"/>
          <w:sz w:val="32"/>
          <w:szCs w:val="32"/>
        </w:rPr>
        <w:t xml:space="preserve">       </w:t>
      </w:r>
    </w:p>
    <w:p w:rsidR="00C847D5" w:rsidRPr="00F37EB3" w:rsidRDefault="00C847D5" w:rsidP="00C847D5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Учитель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Плетнёв А.А.</w:t>
      </w:r>
    </w:p>
    <w:p w:rsidR="00C847D5" w:rsidRPr="00F37EB3" w:rsidRDefault="00C847D5" w:rsidP="00C847D5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Первая категория</w:t>
      </w:r>
    </w:p>
    <w:p w:rsidR="00C847D5" w:rsidRPr="00F37EB3" w:rsidRDefault="00C847D5" w:rsidP="00C847D5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Учебный </w:t>
      </w:r>
      <w:proofErr w:type="gramStart"/>
      <w:r>
        <w:rPr>
          <w:rFonts w:ascii="Times New Roman" w:hAnsi="Times New Roman"/>
          <w:sz w:val="32"/>
          <w:szCs w:val="32"/>
        </w:rPr>
        <w:t>год:</w:t>
      </w:r>
      <w:r w:rsidRPr="00F37EB3">
        <w:rPr>
          <w:rFonts w:ascii="Times New Roman" w:hAnsi="Times New Roman"/>
          <w:sz w:val="32"/>
          <w:szCs w:val="32"/>
        </w:rPr>
        <w:t xml:space="preserve">   </w:t>
      </w:r>
      <w:proofErr w:type="gramEnd"/>
      <w:r w:rsidRPr="00F37EB3">
        <w:rPr>
          <w:rFonts w:ascii="Times New Roman" w:hAnsi="Times New Roman"/>
          <w:sz w:val="32"/>
          <w:szCs w:val="32"/>
        </w:rPr>
        <w:t xml:space="preserve"> 201</w:t>
      </w:r>
      <w:r w:rsidR="00CC16EF">
        <w:rPr>
          <w:rFonts w:ascii="Times New Roman" w:hAnsi="Times New Roman"/>
          <w:sz w:val="32"/>
          <w:szCs w:val="32"/>
        </w:rPr>
        <w:t>8</w:t>
      </w:r>
      <w:r w:rsidRPr="00F37EB3">
        <w:rPr>
          <w:rFonts w:ascii="Times New Roman" w:hAnsi="Times New Roman"/>
          <w:sz w:val="32"/>
          <w:szCs w:val="32"/>
        </w:rPr>
        <w:t xml:space="preserve"> -201</w:t>
      </w:r>
      <w:r w:rsidR="00CC16EF">
        <w:rPr>
          <w:rFonts w:ascii="Times New Roman" w:hAnsi="Times New Roman"/>
          <w:sz w:val="32"/>
          <w:szCs w:val="32"/>
        </w:rPr>
        <w:t>9</w:t>
      </w:r>
      <w:r>
        <w:rPr>
          <w:rFonts w:ascii="Times New Roman" w:hAnsi="Times New Roman"/>
          <w:sz w:val="32"/>
          <w:szCs w:val="32"/>
        </w:rPr>
        <w:t xml:space="preserve"> </w:t>
      </w:r>
      <w:r w:rsidRPr="00F37EB3">
        <w:rPr>
          <w:rFonts w:ascii="Times New Roman" w:hAnsi="Times New Roman"/>
          <w:sz w:val="32"/>
          <w:szCs w:val="32"/>
        </w:rPr>
        <w:t>г</w:t>
      </w:r>
      <w:r>
        <w:rPr>
          <w:rFonts w:ascii="Times New Roman" w:hAnsi="Times New Roman"/>
          <w:sz w:val="32"/>
          <w:szCs w:val="32"/>
        </w:rPr>
        <w:t>.</w:t>
      </w:r>
    </w:p>
    <w:p w:rsidR="00C847D5" w:rsidRPr="00102484" w:rsidRDefault="00C847D5" w:rsidP="00C847D5">
      <w:pPr>
        <w:spacing w:line="360" w:lineRule="auto"/>
        <w:jc w:val="both"/>
        <w:rPr>
          <w:sz w:val="24"/>
          <w:szCs w:val="24"/>
        </w:rPr>
      </w:pPr>
    </w:p>
    <w:p w:rsidR="00C847D5" w:rsidRDefault="00C847D5" w:rsidP="00C847D5">
      <w:pPr>
        <w:pStyle w:val="a6"/>
        <w:rPr>
          <w:rFonts w:ascii="Times New Roman" w:hAnsi="Times New Roman"/>
          <w:sz w:val="32"/>
          <w:szCs w:val="32"/>
        </w:rPr>
      </w:pPr>
    </w:p>
    <w:p w:rsidR="00C847D5" w:rsidRDefault="00C847D5" w:rsidP="00C847D5">
      <w:pPr>
        <w:pStyle w:val="a6"/>
        <w:rPr>
          <w:rFonts w:ascii="Times New Roman" w:hAnsi="Times New Roman"/>
          <w:sz w:val="28"/>
          <w:szCs w:val="28"/>
        </w:rPr>
      </w:pPr>
    </w:p>
    <w:p w:rsidR="00C847D5" w:rsidRDefault="00C847D5" w:rsidP="00C847D5">
      <w:pPr>
        <w:pStyle w:val="a6"/>
        <w:rPr>
          <w:rFonts w:ascii="Times New Roman" w:hAnsi="Times New Roman"/>
          <w:sz w:val="28"/>
          <w:szCs w:val="28"/>
        </w:rPr>
      </w:pPr>
    </w:p>
    <w:p w:rsidR="00C847D5" w:rsidRDefault="00C847D5" w:rsidP="00C847D5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847D5" w:rsidRDefault="00C847D5" w:rsidP="00C847D5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847D5" w:rsidRDefault="00C847D5" w:rsidP="00C847D5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A444C9" w:rsidRDefault="00A444C9" w:rsidP="00401FD1">
      <w:pPr>
        <w:pStyle w:val="a6"/>
        <w:rPr>
          <w:rFonts w:ascii="Times New Roman" w:hAnsi="Times New Roman"/>
          <w:sz w:val="28"/>
          <w:szCs w:val="28"/>
        </w:rPr>
      </w:pPr>
    </w:p>
    <w:p w:rsidR="00A444C9" w:rsidRDefault="00A444C9" w:rsidP="00C847D5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847D5" w:rsidRDefault="00C847D5" w:rsidP="00C847D5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C847D5" w:rsidRDefault="00C847D5" w:rsidP="00C847D5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CC16E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г.</w:t>
      </w:r>
    </w:p>
    <w:p w:rsidR="00C847D5" w:rsidRDefault="00C847D5" w:rsidP="00C847D5">
      <w:pPr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  <w:sectPr w:rsidR="00C847D5" w:rsidSect="00BE1A2C">
          <w:pgSz w:w="11906" w:h="16838"/>
          <w:pgMar w:top="1134" w:right="1701" w:bottom="1134" w:left="851" w:header="0" w:footer="0" w:gutter="0"/>
          <w:cols w:space="720"/>
          <w:docGrid w:linePitch="299"/>
        </w:sectPr>
      </w:pPr>
    </w:p>
    <w:p w:rsidR="00C847D5" w:rsidRPr="005302C1" w:rsidRDefault="00C847D5" w:rsidP="00C847D5">
      <w:pPr>
        <w:jc w:val="center"/>
        <w:rPr>
          <w:rFonts w:ascii="Times New Roman" w:hAnsi="Times New Roman"/>
          <w:b/>
          <w:sz w:val="28"/>
          <w:szCs w:val="28"/>
        </w:rPr>
      </w:pPr>
      <w:r w:rsidRPr="005302C1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844D68" w:rsidRPr="00431E46" w:rsidRDefault="00C847D5" w:rsidP="00844D68">
      <w:pPr>
        <w:spacing w:after="0"/>
        <w:ind w:firstLine="708"/>
        <w:rPr>
          <w:rStyle w:val="c0"/>
          <w:rFonts w:ascii="Times New Roman" w:hAnsi="Times New Roman" w:cs="Times New Roman"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 xml:space="preserve">  </w:t>
      </w:r>
      <w:r w:rsidR="00844D68" w:rsidRPr="00431E46">
        <w:rPr>
          <w:rStyle w:val="c0"/>
          <w:rFonts w:ascii="Times New Roman" w:hAnsi="Times New Roman" w:cs="Times New Roman"/>
          <w:sz w:val="28"/>
          <w:szCs w:val="28"/>
        </w:rPr>
        <w:t>При составлении программы  использовались методические рекомендации к учебнику «Алгебра и начала анализа. 1</w:t>
      </w:r>
      <w:r w:rsidR="00844D68">
        <w:rPr>
          <w:rStyle w:val="c0"/>
          <w:rFonts w:ascii="Times New Roman" w:hAnsi="Times New Roman" w:cs="Times New Roman"/>
          <w:sz w:val="28"/>
          <w:szCs w:val="28"/>
        </w:rPr>
        <w:t>1</w:t>
      </w:r>
      <w:r w:rsidR="00844D68" w:rsidRPr="00431E46">
        <w:rPr>
          <w:rStyle w:val="c0"/>
          <w:rFonts w:ascii="Times New Roman" w:hAnsi="Times New Roman" w:cs="Times New Roman"/>
          <w:sz w:val="28"/>
          <w:szCs w:val="28"/>
        </w:rPr>
        <w:t xml:space="preserve"> класс» Г.К. </w:t>
      </w:r>
      <w:proofErr w:type="spellStart"/>
      <w:r w:rsidR="00844D68" w:rsidRPr="00431E46">
        <w:rPr>
          <w:rStyle w:val="c0"/>
          <w:rFonts w:ascii="Times New Roman" w:hAnsi="Times New Roman" w:cs="Times New Roman"/>
          <w:sz w:val="28"/>
          <w:szCs w:val="28"/>
        </w:rPr>
        <w:t>Муравина</w:t>
      </w:r>
      <w:proofErr w:type="spellEnd"/>
      <w:r w:rsidR="00844D68" w:rsidRPr="00431E46">
        <w:rPr>
          <w:rStyle w:val="c0"/>
          <w:rFonts w:ascii="Times New Roman" w:hAnsi="Times New Roman" w:cs="Times New Roman"/>
          <w:sz w:val="28"/>
          <w:szCs w:val="28"/>
        </w:rPr>
        <w:t xml:space="preserve"> и О.В. </w:t>
      </w:r>
      <w:proofErr w:type="spellStart"/>
      <w:r w:rsidR="00844D68" w:rsidRPr="00431E46">
        <w:rPr>
          <w:rStyle w:val="c0"/>
          <w:rFonts w:ascii="Times New Roman" w:hAnsi="Times New Roman" w:cs="Times New Roman"/>
          <w:sz w:val="28"/>
          <w:szCs w:val="28"/>
        </w:rPr>
        <w:t>Муравина</w:t>
      </w:r>
      <w:proofErr w:type="spellEnd"/>
      <w:r w:rsidR="00844D68" w:rsidRPr="00431E46">
        <w:rPr>
          <w:rStyle w:val="c0"/>
          <w:rFonts w:ascii="Times New Roman" w:hAnsi="Times New Roman" w:cs="Times New Roman"/>
          <w:sz w:val="28"/>
          <w:szCs w:val="28"/>
        </w:rPr>
        <w:t>.</w:t>
      </w:r>
    </w:p>
    <w:p w:rsidR="00844D68" w:rsidRPr="00844D68" w:rsidRDefault="00844D68" w:rsidP="00844D6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431E46">
        <w:rPr>
          <w:rFonts w:ascii="Times New Roman" w:hAnsi="Times New Roman" w:cs="Times New Roman"/>
          <w:b/>
          <w:sz w:val="28"/>
          <w:szCs w:val="28"/>
        </w:rPr>
        <w:t>Учебник:</w:t>
      </w:r>
      <w:r w:rsidRPr="00431E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31E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Муравин</w:t>
      </w:r>
      <w:proofErr w:type="spellEnd"/>
      <w:r w:rsidRPr="00431E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Г.К., </w:t>
      </w:r>
      <w:proofErr w:type="spellStart"/>
      <w:r w:rsidRPr="00431E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Муравина</w:t>
      </w:r>
      <w:proofErr w:type="spellEnd"/>
      <w:r w:rsidRPr="00431E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О.В. Алгебра и начала математического анализа. 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431E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класс.</w:t>
      </w:r>
    </w:p>
    <w:p w:rsidR="00C847D5" w:rsidRPr="005302C1" w:rsidRDefault="00C847D5" w:rsidP="00C847D5">
      <w:pPr>
        <w:pStyle w:val="a6"/>
        <w:rPr>
          <w:rFonts w:ascii="Times New Roman" w:hAnsi="Times New Roman"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 xml:space="preserve">Федеральный базисный учебный план для общеобразовательных учреждений РФ отводит на изучение алгебры в </w:t>
      </w:r>
      <w:r w:rsidR="008D7933">
        <w:rPr>
          <w:rFonts w:ascii="Times New Roman" w:hAnsi="Times New Roman"/>
          <w:sz w:val="28"/>
          <w:szCs w:val="28"/>
        </w:rPr>
        <w:t>11</w:t>
      </w:r>
      <w:r w:rsidRPr="005302C1">
        <w:rPr>
          <w:rFonts w:ascii="Times New Roman" w:hAnsi="Times New Roman"/>
          <w:sz w:val="28"/>
          <w:szCs w:val="28"/>
        </w:rPr>
        <w:t xml:space="preserve"> классе 102 часа в год из расчёта 3 часа в неделю (34 недели).</w:t>
      </w:r>
    </w:p>
    <w:p w:rsidR="00C847D5" w:rsidRPr="005302C1" w:rsidRDefault="00C847D5" w:rsidP="00C847D5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>Согласно годового календарного графика школы на 201</w:t>
      </w:r>
      <w:r w:rsidR="00CC16EF">
        <w:rPr>
          <w:rFonts w:ascii="Times New Roman" w:hAnsi="Times New Roman"/>
          <w:sz w:val="28"/>
          <w:szCs w:val="28"/>
        </w:rPr>
        <w:t>8</w:t>
      </w:r>
      <w:r w:rsidRPr="005302C1">
        <w:rPr>
          <w:rFonts w:ascii="Times New Roman" w:hAnsi="Times New Roman"/>
          <w:sz w:val="28"/>
          <w:szCs w:val="28"/>
        </w:rPr>
        <w:t>-201</w:t>
      </w:r>
      <w:r w:rsidR="00CC16EF">
        <w:rPr>
          <w:rFonts w:ascii="Times New Roman" w:hAnsi="Times New Roman"/>
          <w:sz w:val="28"/>
          <w:szCs w:val="28"/>
        </w:rPr>
        <w:t>9</w:t>
      </w:r>
      <w:r w:rsidRPr="005302C1">
        <w:rPr>
          <w:rFonts w:ascii="Times New Roman" w:hAnsi="Times New Roman"/>
          <w:sz w:val="28"/>
          <w:szCs w:val="28"/>
        </w:rPr>
        <w:t xml:space="preserve"> учебный год программа </w:t>
      </w:r>
      <w:r w:rsidR="008D7933">
        <w:rPr>
          <w:rFonts w:ascii="Times New Roman" w:hAnsi="Times New Roman"/>
          <w:sz w:val="28"/>
          <w:szCs w:val="28"/>
        </w:rPr>
        <w:t>11</w:t>
      </w:r>
      <w:r w:rsidRPr="005302C1">
        <w:rPr>
          <w:rFonts w:ascii="Times New Roman" w:hAnsi="Times New Roman"/>
          <w:sz w:val="28"/>
          <w:szCs w:val="28"/>
        </w:rPr>
        <w:t xml:space="preserve"> класса рассчитана на 34 недели-</w:t>
      </w:r>
      <w:r w:rsidR="008D7933">
        <w:rPr>
          <w:rFonts w:ascii="Times New Roman" w:hAnsi="Times New Roman"/>
          <w:sz w:val="28"/>
          <w:szCs w:val="28"/>
        </w:rPr>
        <w:t>9</w:t>
      </w:r>
      <w:r w:rsidR="00A444C9">
        <w:rPr>
          <w:rFonts w:ascii="Times New Roman" w:hAnsi="Times New Roman"/>
          <w:sz w:val="28"/>
          <w:szCs w:val="28"/>
        </w:rPr>
        <w:t>8</w:t>
      </w:r>
      <w:r w:rsidRPr="005302C1">
        <w:rPr>
          <w:rFonts w:ascii="Times New Roman" w:hAnsi="Times New Roman"/>
          <w:sz w:val="28"/>
          <w:szCs w:val="28"/>
        </w:rPr>
        <w:t xml:space="preserve"> часов </w:t>
      </w:r>
      <w:r w:rsidR="00401FD1">
        <w:rPr>
          <w:rFonts w:ascii="Times New Roman" w:hAnsi="Times New Roman"/>
          <w:sz w:val="28"/>
          <w:szCs w:val="28"/>
        </w:rPr>
        <w:t xml:space="preserve">(праздничные дни: </w:t>
      </w:r>
      <w:r w:rsidR="000E40F4">
        <w:rPr>
          <w:rFonts w:ascii="Times New Roman" w:hAnsi="Times New Roman"/>
          <w:sz w:val="28"/>
          <w:szCs w:val="28"/>
        </w:rPr>
        <w:t>08.03.2019, 01.05.2019, 03.05.2019, 10.05.2019</w:t>
      </w:r>
      <w:r w:rsidR="00401FD1">
        <w:rPr>
          <w:rFonts w:ascii="Times New Roman" w:hAnsi="Times New Roman"/>
          <w:sz w:val="28"/>
          <w:szCs w:val="28"/>
        </w:rPr>
        <w:t>).</w:t>
      </w:r>
    </w:p>
    <w:p w:rsidR="00C847D5" w:rsidRDefault="00C847D5"/>
    <w:p w:rsidR="00301414" w:rsidRPr="00F37EB3" w:rsidRDefault="00301414" w:rsidP="00301414">
      <w:pPr>
        <w:jc w:val="center"/>
        <w:rPr>
          <w:rFonts w:ascii="Times New Roman" w:hAnsi="Times New Roman"/>
          <w:b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 xml:space="preserve">  </w:t>
      </w:r>
      <w:r w:rsidRPr="00320F94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i/>
          <w:iCs/>
          <w:sz w:val="28"/>
          <w:szCs w:val="28"/>
        </w:rPr>
        <w:t>Учащиеся должны знать/понимать: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i/>
          <w:iCs/>
          <w:sz w:val="28"/>
          <w:szCs w:val="28"/>
        </w:rPr>
        <w:t>-</w:t>
      </w:r>
      <w:r w:rsidRPr="00301414">
        <w:rPr>
          <w:sz w:val="28"/>
          <w:szCs w:val="28"/>
        </w:rPr>
        <w:t xml:space="preserve"> значение математической науки для решения задач, возникающих в теории и практике;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значение практики и вопросов, возникающих в самой математике, для формирования и развития математической науки; историю развития числа, создание математического анализа, возникновение и развитие геометрии;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-вероятностный характер различных процессов окружающего мира.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b/>
          <w:bCs/>
          <w:sz w:val="28"/>
          <w:szCs w:val="28"/>
        </w:rPr>
        <w:t>Алгебра.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i/>
          <w:iCs/>
          <w:sz w:val="28"/>
          <w:szCs w:val="28"/>
        </w:rPr>
        <w:t>Учащиеся должны уметь: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выполнять арифметические действия, сочетая устные и письменные приёмы; находить значение корня натуральной степени, степени с рациональным показателем, логарифма; пользоваться оценкой и прикидкой при практических расчётах;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-проводить по известным формулам и правилам преобразование буквенных выражений, включающих степени, радикалы, логарифмы и тригонометрические функции;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вычислять значения числовых и буквенных выражений, осуществляя необходимые постановки и преобразования.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i/>
          <w:iCs/>
          <w:sz w:val="28"/>
          <w:szCs w:val="28"/>
        </w:rPr>
        <w:lastRenderedPageBreak/>
        <w:t>Использовать приобретённые знания и умения в практической деятельности и повседневной жизни для: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расчётов по формулам, включая формулы, содержащие степени, радикалы, логарифмы и тригонометрические функции, обращаясь при необходимости к справочным материалам и применяя простейшие вычислительные устройства.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b/>
          <w:bCs/>
          <w:sz w:val="28"/>
          <w:szCs w:val="28"/>
        </w:rPr>
        <w:t>Графики и функции.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i/>
          <w:iCs/>
          <w:sz w:val="28"/>
          <w:szCs w:val="28"/>
        </w:rPr>
        <w:t>Учащиеся должны уметь: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i/>
          <w:iCs/>
          <w:sz w:val="28"/>
          <w:szCs w:val="28"/>
        </w:rPr>
        <w:t>-</w:t>
      </w:r>
      <w:r w:rsidRPr="00301414">
        <w:rPr>
          <w:sz w:val="28"/>
          <w:szCs w:val="28"/>
        </w:rPr>
        <w:t xml:space="preserve"> определять значение функции по значению аргумента при различных способах задания функции;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строить графики изученных функций;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описывать по графику и в простейших случаях по формуле свойства функции;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находить по графику функции наибольшее и наименьшее значения функции;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 xml:space="preserve">- решать уравнения и </w:t>
      </w:r>
      <w:proofErr w:type="gramStart"/>
      <w:r w:rsidRPr="00301414">
        <w:rPr>
          <w:sz w:val="28"/>
          <w:szCs w:val="28"/>
        </w:rPr>
        <w:t>системы ,</w:t>
      </w:r>
      <w:proofErr w:type="gramEnd"/>
      <w:r w:rsidRPr="00301414">
        <w:rPr>
          <w:sz w:val="28"/>
          <w:szCs w:val="28"/>
        </w:rPr>
        <w:t xml:space="preserve"> используя свойства функций и их графики;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исследовать функции на монотонность, находить наибольшее и наименьшее значения функции.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i/>
          <w:iCs/>
          <w:sz w:val="28"/>
          <w:szCs w:val="28"/>
        </w:rPr>
        <w:t>Использовать приобретённые знания и умения в практической деятельности и повседневной жизни для: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i/>
          <w:iCs/>
          <w:sz w:val="28"/>
          <w:szCs w:val="28"/>
        </w:rPr>
        <w:t xml:space="preserve">- </w:t>
      </w:r>
      <w:r w:rsidRPr="00301414">
        <w:rPr>
          <w:sz w:val="28"/>
          <w:szCs w:val="28"/>
        </w:rPr>
        <w:t>описания с помощью функций различных зависимостей, преставления их графически, интерпретации графиков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b/>
          <w:bCs/>
          <w:sz w:val="28"/>
          <w:szCs w:val="28"/>
        </w:rPr>
        <w:t>Начала математического анализа.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i/>
          <w:iCs/>
          <w:sz w:val="28"/>
          <w:szCs w:val="28"/>
        </w:rPr>
        <w:t>Учащиеся должны уметь: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вычислять производные и первообразные элементарных функций, используя справочные материалы;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вычислять в простейших случаях площади с использованием первообразной.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i/>
          <w:iCs/>
          <w:sz w:val="28"/>
          <w:szCs w:val="28"/>
        </w:rPr>
        <w:t>Использовать приобретённые знания и умения в практической деятельности и повседневной жизни для: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i/>
          <w:iCs/>
          <w:sz w:val="28"/>
          <w:szCs w:val="28"/>
        </w:rPr>
        <w:lastRenderedPageBreak/>
        <w:t xml:space="preserve">- </w:t>
      </w:r>
      <w:r w:rsidRPr="00301414">
        <w:rPr>
          <w:sz w:val="28"/>
          <w:szCs w:val="28"/>
        </w:rPr>
        <w:t>решение прикладных задач, в том числе социально- экономических и физических, на вычисление наибольших и наименьших значений, на нахождение скорости и ускорения.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b/>
          <w:bCs/>
          <w:sz w:val="28"/>
          <w:szCs w:val="28"/>
        </w:rPr>
        <w:t>Уравнения и неравенства.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i/>
          <w:iCs/>
          <w:sz w:val="28"/>
          <w:szCs w:val="28"/>
        </w:rPr>
        <w:t>Учащиеся должны уметь: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b/>
          <w:bCs/>
          <w:i/>
          <w:iCs/>
          <w:sz w:val="28"/>
          <w:szCs w:val="28"/>
        </w:rPr>
        <w:t xml:space="preserve">- </w:t>
      </w:r>
      <w:r w:rsidRPr="00301414">
        <w:rPr>
          <w:sz w:val="28"/>
          <w:szCs w:val="28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 и их системы;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составлять уравнения и неравенства по условию задачи;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использовать графический метод для приближённого решения уравнений и неравенств;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изображать на координатной плоскости множество решений уравнений и их систем.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i/>
          <w:iCs/>
          <w:sz w:val="28"/>
          <w:szCs w:val="28"/>
        </w:rPr>
        <w:t>Использовать приобретённые знания и умения в практической деятельности и повседневной жизни для: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-построения и исследования математических моделей.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b/>
          <w:bCs/>
          <w:sz w:val="28"/>
          <w:szCs w:val="28"/>
        </w:rPr>
        <w:t>Элементы комбинаторики, статистики и теории вероятностей.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i/>
          <w:iCs/>
          <w:sz w:val="28"/>
          <w:szCs w:val="28"/>
        </w:rPr>
        <w:t>Учащиеся должны уметь: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b/>
          <w:bCs/>
          <w:sz w:val="28"/>
          <w:szCs w:val="28"/>
        </w:rPr>
        <w:t xml:space="preserve">- </w:t>
      </w:r>
      <w:r w:rsidRPr="00301414">
        <w:rPr>
          <w:sz w:val="28"/>
          <w:szCs w:val="28"/>
        </w:rPr>
        <w:t>решать простейшие комбинаторные задачи методом перебора, а также с использованием известных формул;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вычислять в простейших случаях вероятности событий на основе подсчёта числа исходов.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i/>
          <w:iCs/>
          <w:sz w:val="28"/>
          <w:szCs w:val="28"/>
        </w:rPr>
        <w:t>Использовать приобретённые знания и умения в практической деятельности и повседневной жизни для:</w:t>
      </w:r>
    </w:p>
    <w:p w:rsidR="00301414" w:rsidRP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анализа реальных числовых данных, представленных в виде диаграмм, графиков;</w:t>
      </w:r>
    </w:p>
    <w:p w:rsidR="00301414" w:rsidRDefault="00301414" w:rsidP="00301414">
      <w:pPr>
        <w:pStyle w:val="a7"/>
        <w:rPr>
          <w:sz w:val="28"/>
          <w:szCs w:val="28"/>
        </w:rPr>
      </w:pPr>
      <w:r w:rsidRPr="00301414">
        <w:rPr>
          <w:sz w:val="28"/>
          <w:szCs w:val="28"/>
        </w:rPr>
        <w:t>- анализа информации статистического характера.</w:t>
      </w:r>
    </w:p>
    <w:p w:rsidR="00CC16EF" w:rsidRDefault="00CC16EF" w:rsidP="00301414">
      <w:pPr>
        <w:pStyle w:val="a7"/>
        <w:rPr>
          <w:sz w:val="28"/>
          <w:szCs w:val="28"/>
        </w:rPr>
      </w:pPr>
    </w:p>
    <w:p w:rsidR="00CC16EF" w:rsidRPr="00301414" w:rsidRDefault="00CC16EF" w:rsidP="00301414">
      <w:pPr>
        <w:pStyle w:val="a7"/>
        <w:rPr>
          <w:sz w:val="28"/>
          <w:szCs w:val="28"/>
        </w:rPr>
      </w:pPr>
    </w:p>
    <w:p w:rsidR="00C847D5" w:rsidRDefault="00C847D5"/>
    <w:p w:rsidR="00C847D5" w:rsidRDefault="00C847D5"/>
    <w:tbl>
      <w:tblPr>
        <w:tblpPr w:leftFromText="180" w:rightFromText="180" w:vertAnchor="text" w:horzAnchor="margin" w:tblpY="-454"/>
        <w:tblW w:w="7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827"/>
        <w:gridCol w:w="1418"/>
        <w:gridCol w:w="1275"/>
      </w:tblGrid>
      <w:tr w:rsidR="000E40F4" w:rsidRPr="0087093D" w:rsidTr="00BE1A2C">
        <w:trPr>
          <w:trHeight w:val="420"/>
        </w:trPr>
        <w:tc>
          <w:tcPr>
            <w:tcW w:w="959" w:type="dxa"/>
            <w:vMerge w:val="restart"/>
            <w:vAlign w:val="center"/>
          </w:tcPr>
          <w:p w:rsidR="000E40F4" w:rsidRPr="0087093D" w:rsidRDefault="000E40F4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827" w:type="dxa"/>
            <w:vMerge w:val="restart"/>
            <w:vAlign w:val="center"/>
          </w:tcPr>
          <w:p w:rsidR="000E40F4" w:rsidRPr="0087093D" w:rsidRDefault="000E40F4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693" w:type="dxa"/>
            <w:gridSpan w:val="2"/>
            <w:vAlign w:val="center"/>
          </w:tcPr>
          <w:p w:rsidR="000E40F4" w:rsidRPr="0087093D" w:rsidRDefault="000E40F4" w:rsidP="00BE1A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0E40F4" w:rsidRPr="0087093D" w:rsidTr="00BE1A2C">
        <w:trPr>
          <w:trHeight w:val="420"/>
        </w:trPr>
        <w:tc>
          <w:tcPr>
            <w:tcW w:w="959" w:type="dxa"/>
            <w:vMerge/>
            <w:vAlign w:val="center"/>
          </w:tcPr>
          <w:p w:rsidR="000E40F4" w:rsidRPr="0087093D" w:rsidRDefault="000E40F4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0E40F4" w:rsidRPr="0087093D" w:rsidRDefault="000E40F4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E40F4" w:rsidRPr="0087093D" w:rsidRDefault="000E40F4" w:rsidP="00BE1A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0E40F4" w:rsidRPr="0087093D" w:rsidRDefault="000E40F4" w:rsidP="00BE1A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BE1A2C" w:rsidRPr="009C4521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452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Тригонометрические функции, их свойства и графики</w:t>
            </w:r>
          </w:p>
        </w:tc>
        <w:tc>
          <w:tcPr>
            <w:tcW w:w="1418" w:type="dxa"/>
          </w:tcPr>
          <w:p w:rsidR="00BE1A2C" w:rsidRDefault="00BE1A2C" w:rsidP="00BE1A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03.09.2018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:rsidR="00BE1A2C" w:rsidRPr="009C4521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452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Преобразование тригонометрических выражений Тригонометрические уравнения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05.09.2018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:rsidR="00BE1A2C" w:rsidRPr="009C4521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452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Производная, ее применение для исследования функции на монотонность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07.09.2018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0E40F4" w:rsidRPr="0087093D" w:rsidTr="00BE1A2C">
        <w:tc>
          <w:tcPr>
            <w:tcW w:w="959" w:type="dxa"/>
            <w:vAlign w:val="center"/>
          </w:tcPr>
          <w:p w:rsidR="000E40F4" w:rsidRPr="0087093D" w:rsidRDefault="000E40F4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E40F4" w:rsidRPr="00154D9F" w:rsidRDefault="00BE1A2C" w:rsidP="00BE1A2C">
            <w:pPr>
              <w:rPr>
                <w:rFonts w:ascii="Times New Roman" w:hAnsi="Times New Roman"/>
                <w:sz w:val="24"/>
                <w:szCs w:val="24"/>
              </w:rPr>
            </w:pPr>
            <w:r w:rsidRPr="00FF05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Вводная контрольная работа</w:t>
            </w:r>
          </w:p>
        </w:tc>
        <w:tc>
          <w:tcPr>
            <w:tcW w:w="1418" w:type="dxa"/>
          </w:tcPr>
          <w:p w:rsidR="000E40F4" w:rsidRDefault="000E40F4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10.09.2018</w:t>
            </w:r>
          </w:p>
        </w:tc>
        <w:tc>
          <w:tcPr>
            <w:tcW w:w="1275" w:type="dxa"/>
          </w:tcPr>
          <w:p w:rsidR="000E40F4" w:rsidRDefault="000E40F4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корня степени 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F6234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из действительного числа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Извлечение  корня</w:t>
            </w:r>
            <w:proofErr w:type="gramEnd"/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 n-й степени из действительного числа.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14.09.2018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Функции у =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w:r w:rsidR="00152A9D">
              <w:rPr>
                <w:rFonts w:ascii="Times New Roman" w:hAnsi="Times New Roman" w:cs="Times New Roman"/>
                <w:position w:val="-11"/>
                <w:sz w:val="24"/>
                <w:szCs w:val="24"/>
              </w:rPr>
              <w:pict w14:anchorId="5D2D52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0E92&quot;/&gt;&lt;wsp:rsid wsp:val=&quot;001D6CF5&quot;/&gt;&lt;wsp:rsid wsp:val=&quot;00200E92&quot;/&gt;&lt;wsp:rsid wsp:val=&quot;00282EB8&quot;/&gt;&lt;wsp:rsid wsp:val=&quot;002921D7&quot;/&gt;&lt;wsp:rsid wsp:val=&quot;002B3D1C&quot;/&gt;&lt;wsp:rsid wsp:val=&quot;00311495&quot;/&gt;&lt;wsp:rsid wsp:val=&quot;00316A51&quot;/&gt;&lt;wsp:rsid wsp:val=&quot;003D33BE&quot;/&gt;&lt;wsp:rsid wsp:val=&quot;00442414&quot;/&gt;&lt;wsp:rsid wsp:val=&quot;00457E7B&quot;/&gt;&lt;wsp:rsid wsp:val=&quot;00466FD4&quot;/&gt;&lt;wsp:rsid wsp:val=&quot;00493216&quot;/&gt;&lt;wsp:rsid wsp:val=&quot;004D2C33&quot;/&gt;&lt;wsp:rsid wsp:val=&quot;00555991&quot;/&gt;&lt;wsp:rsid wsp:val=&quot;00640F03&quot;/&gt;&lt;wsp:rsid wsp:val=&quot;00667DD1&quot;/&gt;&lt;wsp:rsid wsp:val=&quot;007A3BB9&quot;/&gt;&lt;wsp:rsid wsp:val=&quot;00825743&quot;/&gt;&lt;wsp:rsid wsp:val=&quot;008F06B9&quot;/&gt;&lt;wsp:rsid wsp:val=&quot;0091167B&quot;/&gt;&lt;wsp:rsid wsp:val=&quot;009C61F1&quot;/&gt;&lt;wsp:rsid wsp:val=&quot;00A0161C&quot;/&gt;&lt;wsp:rsid wsp:val=&quot;00B31452&quot;/&gt;&lt;wsp:rsid wsp:val=&quot;00C94254&quot;/&gt;&lt;wsp:rsid wsp:val=&quot;00D5015D&quot;/&gt;&lt;wsp:rsid wsp:val=&quot;00D825B4&quot;/&gt;&lt;wsp:rsid wsp:val=&quot;00DD2D98&quot;/&gt;&lt;wsp:rsid wsp:val=&quot;00E91A7B&quot;/&gt;&lt;wsp:rsid wsp:val=&quot;00EB6993&quot;/&gt;&lt;wsp:rsid wsp:val=&quot;00F32E0E&quot;/&gt;&lt;/wsp:rsids&gt;&lt;/w:docPr&gt;&lt;w:body&gt;&lt;w:p wsp:rsidR=&quot;00000000&quot; wsp:rsidRDefault=&quot;003D33BE&quot;&gt;&lt;m:oMathPara&gt;&lt;m:oMath&gt;&lt;m:rad&gt;&lt;m:radPr&gt;&lt;m:ctrlPr&gt;&lt;w:rPr&gt;&lt;w:rFonts w:ascii=&quot;Cambria Math&quot; w:fareast=&quot;Times New Roman&quot; w:h-ansi=&quot;Cambria Math&quot; w:cs=&quot;Times New Roman&quot;/&gt;&lt;wx:font wx:val=&quot;Cambria Math&quot;/&gt;&lt;w:i/&gt;&lt;w:sz w:val=&quot;24&quot;/&gt;&lt;w:sz-cs w:val=&quot;24&quot;/&gt;&lt;/w:rPr&gt;&lt;/m:ctrlPr&gt;&lt;/m:radPr&gt;&lt;m:deg&gt;&lt;m:r&gt;&lt;m:rPr&gt;&lt;m:sty m:val=&quot;p&quot;/&gt;&lt;/m:rPr&gt;&lt;w:rPr&gt;&lt;w:rFonts w:ascii=&quot;Cambria Math&quot; w:h-ansi=&quot;Cambria Math&quot; w:cs=&quot;Times New Roman&quot;/&gt;&lt;wx:font wx:val=&quot;Cambria Math&quot;/&gt;&lt;w:sz w:val=&quot;24&quot;/&gt;&lt;w:sz-cs w:val=&quot;24&quot;/&gt;&lt;/w:rPr&gt;&lt;m:t&gt;n&lt;/m:t&gt;&lt;/m:r&gt;&lt;m:ctrlPr&gt;&lt;w:rPr&gt;&lt;w:rFonts w:ascii=&quot;Cambria Math&quot; w:h-ansi=&quot;Cambria Math&quot; w:cs=&quot;Times New Roman&quot;/&gt;&lt;wx:font wx:val=&quot;Cambria Math&quot;/&gt;&lt;w:i/&gt;&lt;w:sz w:val=&quot;24&quot;/&gt;&lt;w:sz-cs w:val=&quot;24&quot;/&gt;&lt;/w:rPr&gt;&lt;/m:ctrlPr&gt;&lt;/m:deg&gt;&lt;m:e&gt;&lt;m:r&gt;&lt;w:rPr&gt;&lt;w:rFonts w:ascii=&quot;Cambria Math&quot; w:h-ansi=&quot;Cambria Math&quot; w:cs=&quot;Times New Roman&quot;/&gt;&lt;wx:font wx:val=&quot;Cambria Math&quot;/&gt;&lt;w:i/&gt;&lt;w:sz w:val=&quot;24&quot;/&gt;&lt;w:sz-cs w:val=&quot;24&quot;/&gt;&lt;/w:rPr&gt;&lt;m:t&gt;С…&lt;/m:t&gt;&lt;/m:r&gt;&lt;m:ctrlPr&gt;&lt;w:rPr&gt;&lt;w:rFonts w:ascii=&quot;Cambria Math&quot; w:h-ansi=&quot;Cambria Math&quot; w:cs=&quot;Times New Roman&quot;/&gt;&lt;wx:font wx:val=&quot;Cambria Math&quot;/&gt;&lt;w:i/&gt;&lt;w:sz w:val=&quot;24&quot;/&gt;&lt;w:sz-cs w:val=&quot;24&quot;/&gt;&lt;/w:rPr&gt;&lt;/m:ctrlP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4" o:title="" chromakey="white"/>
                </v:shape>
              </w:pic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52A9D">
              <w:rPr>
                <w:rFonts w:ascii="Times New Roman" w:hAnsi="Times New Roman" w:cs="Times New Roman"/>
                <w:position w:val="-11"/>
                <w:sz w:val="24"/>
                <w:szCs w:val="24"/>
              </w:rPr>
              <w:pict w14:anchorId="2EBD154C">
                <v:shape id="_x0000_i1026" type="#_x0000_t75" style="width:15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0E92&quot;/&gt;&lt;wsp:rsid wsp:val=&quot;001D6CF5&quot;/&gt;&lt;wsp:rsid wsp:val=&quot;00200E92&quot;/&gt;&lt;wsp:rsid wsp:val=&quot;00282EB8&quot;/&gt;&lt;wsp:rsid wsp:val=&quot;002921D7&quot;/&gt;&lt;wsp:rsid wsp:val=&quot;002B3D1C&quot;/&gt;&lt;wsp:rsid wsp:val=&quot;00311495&quot;/&gt;&lt;wsp:rsid wsp:val=&quot;00316A51&quot;/&gt;&lt;wsp:rsid wsp:val=&quot;003D33BE&quot;/&gt;&lt;wsp:rsid wsp:val=&quot;00442414&quot;/&gt;&lt;wsp:rsid wsp:val=&quot;00457E7B&quot;/&gt;&lt;wsp:rsid wsp:val=&quot;00466FD4&quot;/&gt;&lt;wsp:rsid wsp:val=&quot;00493216&quot;/&gt;&lt;wsp:rsid wsp:val=&quot;004D2C33&quot;/&gt;&lt;wsp:rsid wsp:val=&quot;00555991&quot;/&gt;&lt;wsp:rsid wsp:val=&quot;00640F03&quot;/&gt;&lt;wsp:rsid wsp:val=&quot;00667DD1&quot;/&gt;&lt;wsp:rsid wsp:val=&quot;007A3BB9&quot;/&gt;&lt;wsp:rsid wsp:val=&quot;00825743&quot;/&gt;&lt;wsp:rsid wsp:val=&quot;008F06B9&quot;/&gt;&lt;wsp:rsid wsp:val=&quot;0091167B&quot;/&gt;&lt;wsp:rsid wsp:val=&quot;009C61F1&quot;/&gt;&lt;wsp:rsid wsp:val=&quot;00A0161C&quot;/&gt;&lt;wsp:rsid wsp:val=&quot;00B31452&quot;/&gt;&lt;wsp:rsid wsp:val=&quot;00C94254&quot;/&gt;&lt;wsp:rsid wsp:val=&quot;00D5015D&quot;/&gt;&lt;wsp:rsid wsp:val=&quot;00D825B4&quot;/&gt;&lt;wsp:rsid wsp:val=&quot;00DD2D98&quot;/&gt;&lt;wsp:rsid wsp:val=&quot;00E91A7B&quot;/&gt;&lt;wsp:rsid wsp:val=&quot;00EB6993&quot;/&gt;&lt;wsp:rsid wsp:val=&quot;00F32E0E&quot;/&gt;&lt;/wsp:rsids&gt;&lt;/w:docPr&gt;&lt;w:body&gt;&lt;w:p wsp:rsidR=&quot;00000000&quot; wsp:rsidRDefault=&quot;003D33BE&quot;&gt;&lt;m:oMathPara&gt;&lt;m:oMath&gt;&lt;m:rad&gt;&lt;m:radPr&gt;&lt;m:ctrlPr&gt;&lt;w:rPr&gt;&lt;w:rFonts w:ascii=&quot;Cambria Math&quot; w:fareast=&quot;Times New Roman&quot; w:h-ansi=&quot;Cambria Math&quot; w:cs=&quot;Times New Roman&quot;/&gt;&lt;wx:font wx:val=&quot;Cambria Math&quot;/&gt;&lt;w:i/&gt;&lt;w:sz w:val=&quot;24&quot;/&gt;&lt;w:sz-cs w:val=&quot;24&quot;/&gt;&lt;/w:rPr&gt;&lt;/m:ctrlPr&gt;&lt;/m:radPr&gt;&lt;m:deg&gt;&lt;m:r&gt;&lt;m:rPr&gt;&lt;m:sty m:val=&quot;p&quot;/&gt;&lt;/m:rPr&gt;&lt;w:rPr&gt;&lt;w:rFonts w:ascii=&quot;Cambria Math&quot; w:h-ansi=&quot;Cambria Math&quot; w:cs=&quot;Times New Roman&quot;/&gt;&lt;wx:font wx:val=&quot;Cambria Math&quot;/&gt;&lt;w:sz w:val=&quot;24&quot;/&gt;&lt;w:sz-cs w:val=&quot;24&quot;/&gt;&lt;/w:rPr&gt;&lt;m:t&gt;n&lt;/m:t&gt;&lt;/m:r&gt;&lt;m:ctrlPr&gt;&lt;w:rPr&gt;&lt;w:rFonts w:ascii=&quot;Cambria Math&quot; w:h-ansi=&quot;Cambria Math&quot; w:cs=&quot;Times New Roman&quot;/&gt;&lt;wx:font wx:val=&quot;Cambria Math&quot;/&gt;&lt;w:i/&gt;&lt;w:sz w:val=&quot;24&quot;/&gt;&lt;w:sz-cs w:val=&quot;24&quot;/&gt;&lt;/w:rPr&gt;&lt;/m:ctrlPr&gt;&lt;/m:deg&gt;&lt;m:e&gt;&lt;m:r&gt;&lt;w:rPr&gt;&lt;w:rFonts w:ascii=&quot;Cambria Math&quot; w:h-ansi=&quot;Cambria Math&quot; w:cs=&quot;Times New Roman&quot;/&gt;&lt;wx:font wx:val=&quot;Cambria Math&quot;/&gt;&lt;w:i/&gt;&lt;w:sz w:val=&quot;24&quot;/&gt;&lt;w:sz-cs w:val=&quot;24&quot;/&gt;&lt;/w:rPr&gt;&lt;m:t&gt;С…&lt;/m:t&gt;&lt;/m:r&gt;&lt;m:ctrlPr&gt;&lt;w:rPr&gt;&lt;w:rFonts w:ascii=&quot;Cambria Math&quot; w:h-ansi=&quot;Cambria Math&quot; w:cs=&quot;Times New Roman&quot;/&gt;&lt;wx:font wx:val=&quot;Cambria Math&quot;/&gt;&lt;w:i/&gt;&lt;w:sz w:val=&quot;24&quot;/&gt;&lt;w:sz-cs w:val=&quot;24&quot;/&gt;&lt;/w:rPr&gt;&lt;/m:ctrlP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4" o:title="" chromakey="white"/>
                </v:shape>
              </w:pic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 и их свойства. 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17.09.2018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Графики  функций</w:t>
            </w:r>
            <w:proofErr w:type="gramEnd"/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  у =</w:t>
            </w:r>
            <m:oMath>
              <m:rad>
                <m:ra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</m:rad>
            </m:oMath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19.09.2018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примеров на нахождение области определения 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функции у =</w:t>
            </w:r>
            <m:oMath>
              <m:rad>
                <m:ra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</m:rad>
            </m:oMath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21.09.2018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Свойства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корня n-й степени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Преобразование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выражений, содержащих радикалы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26.09.2018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Вынесение множителя за знак радикала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28.09.2018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Внесение множителя под знак радикала.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01.10.2018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Избавление от иррациональности в знаменателе дробей.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03.10.2018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Сокращение </w:t>
            </w:r>
            <w:proofErr w:type="gramStart"/>
            <w:r w:rsidRPr="00F761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дробей, 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содержащих</w:t>
            </w:r>
            <w:proofErr w:type="gramEnd"/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 радикалы.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05.10.2018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№ 1</w:t>
            </w:r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 </w:t>
            </w:r>
            <w:proofErr w:type="gramStart"/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теме  «</w:t>
            </w:r>
            <w:proofErr w:type="gramEnd"/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Степени и корни.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F76169">
              <w:rPr>
                <w:rFonts w:ascii="Times New Roman" w:hAnsi="Times New Roman" w:cs="Times New Roman"/>
                <w:i/>
                <w:sz w:val="24"/>
                <w:szCs w:val="24"/>
              </w:rPr>
              <w:t>Степенные функции</w:t>
            </w:r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08.10.2018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  <w:p w:rsidR="00BE1A2C" w:rsidRPr="00F76169" w:rsidRDefault="00BE1A2C" w:rsidP="00BE1A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Обобщение понятия о показателе степени.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10.10.2018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Иррациональные уравнения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методы решения </w:t>
            </w:r>
            <w:r w:rsidRPr="00F761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иррациональных уравнений.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15.10.2018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iCs/>
                <w:sz w:val="24"/>
                <w:szCs w:val="24"/>
              </w:rPr>
              <w:t>Степенные функции, их свойства и графики.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17.10.2018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Дифференцирование степенной функции.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19.10.2018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Контрольная работа № </w:t>
            </w:r>
            <w:proofErr w:type="gramStart"/>
            <w:r w:rsidRPr="00F761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2  </w:t>
            </w:r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</w:t>
            </w:r>
            <w:proofErr w:type="gramEnd"/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теме</w:t>
            </w:r>
            <w:r w:rsidRPr="00F761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</w:t>
            </w:r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«Степени и корни. </w:t>
            </w:r>
            <w:r w:rsidRPr="00F76169">
              <w:rPr>
                <w:rFonts w:ascii="Times New Roman" w:hAnsi="Times New Roman" w:cs="Times New Roman"/>
                <w:i/>
                <w:sz w:val="24"/>
                <w:szCs w:val="24"/>
              </w:rPr>
              <w:t>Степенные функции</w:t>
            </w:r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(экспонента)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 и её свойства.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24.10.2018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График показательной функции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26.10.2018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Графический способ решения уравнений и неравенств с использованием свойств 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показательной функции.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07.11.2018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iCs/>
                <w:sz w:val="24"/>
                <w:szCs w:val="24"/>
              </w:rPr>
              <w:t>Показательные уравнения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09.11.2018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показательных уравнений функционально-графическим методом и методом уравнивания показателей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12.11.2018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показательных уравнений методом введения новой переменной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14.11.2018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iCs/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16.11.2018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показательных неравенств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№ 4</w:t>
            </w:r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 </w:t>
            </w:r>
            <w:proofErr w:type="gramStart"/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теме  «</w:t>
            </w:r>
            <w:proofErr w:type="gramEnd"/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Показательная и логарифмическая функции</w:t>
            </w:r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21.11.2018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Понятие логарифма.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логарифмическое тождество. Десятичный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логарифм.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23.11.2018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Вычисление значения логарифма.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26.11.2018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Функция у </w:t>
            </w:r>
            <w:proofErr w:type="gramStart"/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=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</m:func>
            </m:oMath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proofErr w:type="gramEnd"/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её свойства и график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28.11.2018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Логарифм произведения, частного, степени</w:t>
            </w: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Логарифмирование. Потенцирование</w:t>
            </w: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03.12.2018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Применение </w:t>
            </w:r>
            <w:proofErr w:type="gramStart"/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  логарифмов</w:t>
            </w:r>
            <w:proofErr w:type="gramEnd"/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упрощении выражений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05.12.2018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38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>Нахождение значений выражений, содержащих логарифмы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07.12.2018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логарифмических уравнений функционально-графическим методом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10.12.2018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3827" w:type="dxa"/>
            <w:vAlign w:val="center"/>
          </w:tcPr>
          <w:p w:rsidR="00BE1A2C" w:rsidRPr="0087144D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44D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логарифмических уравнений методом потенцирования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12.12.2018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логарифмических уравнений методом введения новой переменной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14.12.2018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Логарифмические неравенства. 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Переход от логарифмического неравенства к равносильной ему системе неравенств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17.12.2018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логарифмических неравенств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19.12.2018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Различные способы решения логарифмических неравенств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21.12.2018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>Переход к новому основанию логарифма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24.12.2018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. Функция 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x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, её свойства, график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26.12.2018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Натуральные логарифмы. </w:t>
            </w:r>
          </w:p>
          <w:p w:rsidR="00BE1A2C" w:rsidRPr="00F76169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ln</w:t>
            </w:r>
            <w:proofErr w:type="spellEnd"/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, её свойства, график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Дифференцирование 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показательной функции</w:t>
            </w:r>
          </w:p>
        </w:tc>
        <w:tc>
          <w:tcPr>
            <w:tcW w:w="1418" w:type="dxa"/>
          </w:tcPr>
          <w:p w:rsidR="00BE1A2C" w:rsidRDefault="00152A9D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bookmarkStart w:id="0" w:name="_GoBack"/>
            <w:bookmarkEnd w:id="0"/>
            <w:r w:rsidR="00BE1A2C">
              <w:rPr>
                <w:rFonts w:ascii="Arial" w:hAnsi="Arial" w:cs="Arial"/>
                <w:sz w:val="20"/>
                <w:szCs w:val="20"/>
              </w:rPr>
              <w:t>.12.2018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pStyle w:val="a8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Дифференцирование 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логарифмической функции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14.01.2019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0E40F4" w:rsidRPr="0087093D" w:rsidTr="00BE1A2C">
        <w:tc>
          <w:tcPr>
            <w:tcW w:w="959" w:type="dxa"/>
            <w:vAlign w:val="center"/>
          </w:tcPr>
          <w:p w:rsidR="000E40F4" w:rsidRPr="0087093D" w:rsidRDefault="000E40F4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3827" w:type="dxa"/>
          </w:tcPr>
          <w:p w:rsidR="000E40F4" w:rsidRPr="00BE1A2C" w:rsidRDefault="00BE1A2C" w:rsidP="00BE1A2C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761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№ 5</w:t>
            </w:r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 теме «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Показательная и логарифмическая </w:t>
            </w:r>
            <w:proofErr w:type="gramStart"/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»</w:t>
            </w:r>
            <w:r w:rsidR="000E40F4"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   </w:t>
            </w:r>
            <w:proofErr w:type="gramEnd"/>
            <w:r w:rsidR="000E40F4" w:rsidRPr="00154D9F">
              <w:rPr>
                <w:rFonts w:ascii="Times New Roman" w:eastAsia="TimesNew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</w:tc>
        <w:tc>
          <w:tcPr>
            <w:tcW w:w="1418" w:type="dxa"/>
          </w:tcPr>
          <w:p w:rsidR="000E40F4" w:rsidRDefault="000E40F4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16.01.2019</w:t>
            </w:r>
          </w:p>
        </w:tc>
        <w:tc>
          <w:tcPr>
            <w:tcW w:w="1275" w:type="dxa"/>
          </w:tcPr>
          <w:p w:rsidR="000E40F4" w:rsidRDefault="000E40F4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eastAsia="Times New Roman" w:cstheme="minorHAnsi"/>
                <w:color w:val="000000"/>
                <w:spacing w:val="-2"/>
                <w:sz w:val="24"/>
                <w:szCs w:val="24"/>
              </w:rPr>
            </w:pPr>
            <w:r w:rsidRPr="00F76169">
              <w:rPr>
                <w:rFonts w:eastAsia="Times New Roman" w:cstheme="minorHAnsi"/>
                <w:color w:val="000000"/>
                <w:spacing w:val="-2"/>
                <w:sz w:val="24"/>
                <w:szCs w:val="24"/>
              </w:rPr>
              <w:t xml:space="preserve">Анализ контрольной работы.  </w:t>
            </w:r>
          </w:p>
          <w:p w:rsidR="00BE1A2C" w:rsidRPr="00F76169" w:rsidRDefault="00BE1A2C" w:rsidP="00BE1A2C">
            <w:pPr>
              <w:shd w:val="clear" w:color="auto" w:fill="FFFFFF"/>
              <w:contextualSpacing/>
              <w:rPr>
                <w:rFonts w:eastAsia="Times New Roman" w:cstheme="minorHAnsi"/>
                <w:color w:val="000000"/>
                <w:spacing w:val="-2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18.01.2019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69">
              <w:rPr>
                <w:sz w:val="24"/>
                <w:szCs w:val="24"/>
              </w:rPr>
              <w:t>Правила нахождения первообразных.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21.01.2019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нахождение первообразных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23.01.2019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Первообразная и неопределенный интеграл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25.01.2019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Задачи, приводящие к понятию определенного интеграла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28.01.2019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пределенн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 интеграл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Физический и геометрический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 определённого интеграла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30.01.2019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57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Формула Ньютона-Лейбница 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01.02.2019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Вычисление площадей плоских фигур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определённого интеграла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04.02.2019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0E40F4" w:rsidRPr="0087093D" w:rsidTr="00BE1A2C">
        <w:tc>
          <w:tcPr>
            <w:tcW w:w="959" w:type="dxa"/>
            <w:vAlign w:val="center"/>
          </w:tcPr>
          <w:p w:rsidR="000E40F4" w:rsidRPr="0087093D" w:rsidRDefault="000E40F4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3827" w:type="dxa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Контрольная работа № </w:t>
            </w:r>
            <w:proofErr w:type="gramStart"/>
            <w:r w:rsidRPr="00F761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7  </w:t>
            </w:r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</w:t>
            </w:r>
            <w:proofErr w:type="gramEnd"/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теме </w:t>
            </w:r>
          </w:p>
          <w:p w:rsidR="000E40F4" w:rsidRPr="00154D9F" w:rsidRDefault="00BE1A2C" w:rsidP="00BE1A2C">
            <w:pPr>
              <w:rPr>
                <w:rFonts w:ascii="Times New Roman" w:hAnsi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Первообразная и интеграл</w:t>
            </w:r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0E40F4" w:rsidRDefault="000E40F4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06.02.2019</w:t>
            </w:r>
          </w:p>
        </w:tc>
        <w:tc>
          <w:tcPr>
            <w:tcW w:w="1275" w:type="dxa"/>
          </w:tcPr>
          <w:p w:rsidR="000E40F4" w:rsidRDefault="000E40F4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Равносильность уравнений. Теоремы о равносильности уравнений. Преобразование данного уравнения в уравнение-следствие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08.02.2019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О проверке и потере корней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11.02.2019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Общие методы решения уравнений. Замена уравнения 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)) = 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)) уравнением 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76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13.02.2019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Метод разложения на множители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15.02.2019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Метод введения новой переменной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18.02.2019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Функционально-графический метод решения уравнений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20.02.2019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переменной.</w:t>
            </w:r>
            <w:r w:rsidRPr="00F761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22.02.2019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Равносильность неравенств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25.02.2019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Системы и совокупности неравенств. Иррациональные неравенства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27.02.2019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Неравенствами с модулями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01.03.2019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ind w:right="101"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Уравнения с двумя переменными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04.03.2019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06.03.2019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на координатной плоскости множества решений уравнений и неравенств с двумя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пременными</w:t>
            </w:r>
            <w:proofErr w:type="spellEnd"/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11.03.2019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Системы уравнений и их решения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13.03.2019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различных уравнений, неравенств и систем уравнений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15.03.2019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уравнений с параметрами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18.03.2019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неравенств с </w:t>
            </w:r>
            <w:r w:rsidRPr="00F7616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параметрами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20.03.2019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0E40F4" w:rsidRPr="0087093D" w:rsidTr="00BE1A2C">
        <w:tc>
          <w:tcPr>
            <w:tcW w:w="959" w:type="dxa"/>
            <w:vAlign w:val="center"/>
          </w:tcPr>
          <w:p w:rsidR="000E40F4" w:rsidRPr="0087093D" w:rsidRDefault="000E40F4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77</w:t>
            </w:r>
          </w:p>
        </w:tc>
        <w:tc>
          <w:tcPr>
            <w:tcW w:w="3827" w:type="dxa"/>
          </w:tcPr>
          <w:p w:rsidR="000E40F4" w:rsidRPr="00154D9F" w:rsidRDefault="00BE1A2C" w:rsidP="00BE1A2C">
            <w:pPr>
              <w:rPr>
                <w:rFonts w:ascii="Times New Roman" w:hAnsi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Контрольная работа № </w:t>
            </w:r>
            <w:proofErr w:type="gramStart"/>
            <w:r w:rsidRPr="00F761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9  </w:t>
            </w:r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</w:t>
            </w:r>
            <w:proofErr w:type="gramEnd"/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теме</w:t>
            </w:r>
            <w:r w:rsidRPr="00F761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F7616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«Уравнения и неравенства. Системы уравнений и неравенств»</w:t>
            </w:r>
          </w:p>
        </w:tc>
        <w:tc>
          <w:tcPr>
            <w:tcW w:w="1418" w:type="dxa"/>
          </w:tcPr>
          <w:p w:rsidR="000E40F4" w:rsidRDefault="000E40F4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22.03.2019</w:t>
            </w:r>
          </w:p>
        </w:tc>
        <w:tc>
          <w:tcPr>
            <w:tcW w:w="1275" w:type="dxa"/>
          </w:tcPr>
          <w:p w:rsidR="000E40F4" w:rsidRDefault="000E40F4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BE1A2C" w:rsidRPr="00F76169" w:rsidRDefault="00BE1A2C" w:rsidP="00BE1A2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Табличное и графическое представление данных. Статистическая обработка данных.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01.04.2019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Этапы простейшей статистической обработки данных. Числовые характеристики рядов данных. 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03.04.2019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Определение вероятности. Простейшие вероятностные задачи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05.04.2019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sz w:val="24"/>
                <w:szCs w:val="24"/>
              </w:rPr>
              <w:t>Достоверные, невозможные события. Свойства вероятностей события.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08.04.2019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sz w:val="24"/>
                <w:szCs w:val="24"/>
              </w:rPr>
              <w:t>Элементарные и сложные события. Рассмотрение случаев и вероятность суммы несовместных событий, вероятность противоположного события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Поочередной и одновременный выбор нескольких элементов из конечного множества. 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12.04.2019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sz w:val="24"/>
                <w:szCs w:val="24"/>
              </w:rPr>
            </w:pPr>
            <w:r w:rsidRPr="00F76169">
              <w:rPr>
                <w:sz w:val="24"/>
                <w:szCs w:val="24"/>
              </w:rPr>
              <w:t>Формулы числа перестановок, сочетаний и размещений. Треугольник Паскаля.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15.04.2019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Формула Бинома – Ньютона, свойство биноминальных </w:t>
            </w:r>
            <w:proofErr w:type="gramStart"/>
            <w:r w:rsidRPr="00F76169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коэффициентов.  </w:t>
            </w:r>
            <w:proofErr w:type="gramEnd"/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17.04.2019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Решение практических задач с применением вероятностных методов. </w:t>
            </w: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Произведение событий. Вероятность суммы двух событий. Независимость событий.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19.04.2019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Независимые повторения испытаний. Теорема Бернулли и статистическая устойчивость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22.04.2019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autoSpaceDE w:val="0"/>
              <w:autoSpaceDN w:val="0"/>
              <w:adjustRightInd w:val="0"/>
              <w:ind w:right="-108"/>
              <w:rPr>
                <w:rStyle w:val="FontStyle1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F76169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  <w:proofErr w:type="gramStart"/>
            <w:r w:rsidRPr="00F76169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работа  №</w:t>
            </w:r>
            <w:proofErr w:type="gramEnd"/>
            <w:r w:rsidRPr="00F76169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 xml:space="preserve"> 10 </w:t>
            </w:r>
          </w:p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 xml:space="preserve">«Элементы математической статистики, комбинаторики и </w:t>
            </w:r>
            <w:r w:rsidRPr="00F76169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lastRenderedPageBreak/>
              <w:t>теории вероятности»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24.04.2019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0E40F4" w:rsidRPr="0087093D" w:rsidTr="00BE1A2C">
        <w:tc>
          <w:tcPr>
            <w:tcW w:w="959" w:type="dxa"/>
            <w:vAlign w:val="center"/>
          </w:tcPr>
          <w:p w:rsidR="000E40F4" w:rsidRPr="0087093D" w:rsidRDefault="000E40F4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89</w:t>
            </w:r>
          </w:p>
        </w:tc>
        <w:tc>
          <w:tcPr>
            <w:tcW w:w="3827" w:type="dxa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  <w:p w:rsidR="000E40F4" w:rsidRPr="0087093D" w:rsidRDefault="00BE1A2C" w:rsidP="00BE1A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16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функции.</w:t>
            </w:r>
          </w:p>
        </w:tc>
        <w:tc>
          <w:tcPr>
            <w:tcW w:w="1418" w:type="dxa"/>
          </w:tcPr>
          <w:p w:rsidR="000E40F4" w:rsidRDefault="000E40F4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26.04.2019</w:t>
            </w:r>
          </w:p>
        </w:tc>
        <w:tc>
          <w:tcPr>
            <w:tcW w:w="1275" w:type="dxa"/>
          </w:tcPr>
          <w:p w:rsidR="000E40F4" w:rsidRDefault="000E40F4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29.04.2019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06.05.2019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 и неравенства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08.05.2019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Производная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13.05.2019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3827" w:type="dxa"/>
          </w:tcPr>
          <w:p w:rsidR="00BE1A2C" w:rsidRPr="00F76169" w:rsidRDefault="00BE1A2C" w:rsidP="00BE1A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Применение производной для исследования функций на монотонность и экстремумы, для нахождения наибольшего и наименьшего значений величин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15.05.2019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Степени и корни. Степенные функции.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17.05.2019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20.05.2019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Логарифмическая функция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22.05.2019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  <w:tr w:rsidR="00BE1A2C" w:rsidRPr="0087093D" w:rsidTr="00BE1A2C">
        <w:tc>
          <w:tcPr>
            <w:tcW w:w="959" w:type="dxa"/>
            <w:vAlign w:val="center"/>
          </w:tcPr>
          <w:p w:rsidR="00BE1A2C" w:rsidRPr="0087093D" w:rsidRDefault="00BE1A2C" w:rsidP="00BE1A2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3827" w:type="dxa"/>
            <w:vAlign w:val="center"/>
          </w:tcPr>
          <w:p w:rsidR="00BE1A2C" w:rsidRPr="00F76169" w:rsidRDefault="00BE1A2C" w:rsidP="00BE1A2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bCs/>
                <w:color w:val="0070C0"/>
                <w:spacing w:val="4"/>
                <w:sz w:val="24"/>
                <w:szCs w:val="24"/>
              </w:rPr>
            </w:pPr>
            <w:r w:rsidRPr="00F76169">
              <w:rPr>
                <w:rFonts w:ascii="Times New Roman" w:hAnsi="Times New Roman" w:cs="Times New Roman"/>
                <w:sz w:val="24"/>
                <w:szCs w:val="24"/>
              </w:rPr>
              <w:t>Первообразная и интеграл</w:t>
            </w:r>
          </w:p>
        </w:tc>
        <w:tc>
          <w:tcPr>
            <w:tcW w:w="1418" w:type="dxa"/>
          </w:tcPr>
          <w:p w:rsidR="00BE1A2C" w:rsidRDefault="00BE1A2C" w:rsidP="00BE1A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24.05.2019</w:t>
            </w:r>
          </w:p>
        </w:tc>
        <w:tc>
          <w:tcPr>
            <w:tcW w:w="1275" w:type="dxa"/>
          </w:tcPr>
          <w:p w:rsidR="00BE1A2C" w:rsidRDefault="00BE1A2C" w:rsidP="00BE1A2C">
            <w:pPr>
              <w:jc w:val="right"/>
              <w:rPr>
                <w:rFonts w:cs="Calibri"/>
                <w:color w:val="000000"/>
              </w:rPr>
            </w:pPr>
          </w:p>
        </w:tc>
      </w:tr>
    </w:tbl>
    <w:p w:rsidR="000E40F4" w:rsidRDefault="000E40F4" w:rsidP="000E40F4"/>
    <w:p w:rsidR="00301414" w:rsidRDefault="00301414"/>
    <w:p w:rsidR="00301414" w:rsidRDefault="00301414"/>
    <w:p w:rsidR="00301414" w:rsidRDefault="00301414"/>
    <w:sectPr w:rsidR="00301414" w:rsidSect="00C847D5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6B1F"/>
    <w:rsid w:val="00044BC2"/>
    <w:rsid w:val="000E40F4"/>
    <w:rsid w:val="00152A9D"/>
    <w:rsid w:val="001E16A6"/>
    <w:rsid w:val="00301414"/>
    <w:rsid w:val="00401FD1"/>
    <w:rsid w:val="004D34A9"/>
    <w:rsid w:val="0060232E"/>
    <w:rsid w:val="0067493B"/>
    <w:rsid w:val="00812250"/>
    <w:rsid w:val="00844D68"/>
    <w:rsid w:val="008D7933"/>
    <w:rsid w:val="009216A7"/>
    <w:rsid w:val="00A01F90"/>
    <w:rsid w:val="00A17081"/>
    <w:rsid w:val="00A444C9"/>
    <w:rsid w:val="00BE1A2C"/>
    <w:rsid w:val="00C847D5"/>
    <w:rsid w:val="00C94467"/>
    <w:rsid w:val="00CC16EF"/>
    <w:rsid w:val="00E36B1F"/>
    <w:rsid w:val="00F173B6"/>
    <w:rsid w:val="00FC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9B9C99-095D-4FB8-98C8-D84B166E3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D34A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D34A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4D34A9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  <w:lang w:eastAsia="ru-RU"/>
    </w:rPr>
  </w:style>
  <w:style w:type="paragraph" w:styleId="a6">
    <w:name w:val="No Spacing"/>
    <w:uiPriority w:val="1"/>
    <w:qFormat/>
    <w:rsid w:val="00C847D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unhideWhenUsed/>
    <w:rsid w:val="00301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44D68"/>
  </w:style>
  <w:style w:type="paragraph" w:styleId="a8">
    <w:name w:val="Body Text"/>
    <w:basedOn w:val="a"/>
    <w:link w:val="a9"/>
    <w:unhideWhenUsed/>
    <w:rsid w:val="00BE1A2C"/>
    <w:pPr>
      <w:spacing w:after="120" w:line="276" w:lineRule="auto"/>
    </w:pPr>
  </w:style>
  <w:style w:type="character" w:customStyle="1" w:styleId="a9">
    <w:name w:val="Основной текст Знак"/>
    <w:basedOn w:val="a0"/>
    <w:link w:val="a8"/>
    <w:rsid w:val="00BE1A2C"/>
  </w:style>
  <w:style w:type="character" w:customStyle="1" w:styleId="FontStyle14">
    <w:name w:val="Font Style14"/>
    <w:basedOn w:val="a0"/>
    <w:uiPriority w:val="99"/>
    <w:rsid w:val="00BE1A2C"/>
    <w:rPr>
      <w:rFonts w:ascii="Century Schoolbook" w:hAnsi="Century Schoolbook" w:cs="Century Schoolbook" w:hint="default"/>
      <w:i/>
      <w:iCs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152A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52A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1840</Words>
  <Characters>10493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</cp:lastModifiedBy>
  <cp:revision>13</cp:revision>
  <cp:lastPrinted>2018-08-24T05:14:00Z</cp:lastPrinted>
  <dcterms:created xsi:type="dcterms:W3CDTF">2017-03-12T18:51:00Z</dcterms:created>
  <dcterms:modified xsi:type="dcterms:W3CDTF">2018-08-24T05:14:00Z</dcterms:modified>
</cp:coreProperties>
</file>